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6" w:type="dxa"/>
            <w:gridSpan w:val="2"/>
            <w:vAlign w:val="bottom"/>
          </w:tcPr>
          <w:p>
            <w:pPr>
              <w:autoSpaceDE w:val="0"/>
              <w:autoSpaceDN w:val="0"/>
              <w:adjustRightInd w:val="0"/>
              <w:snapToGrid w:val="0"/>
              <w:jc w:val="center"/>
              <w:rPr>
                <w:rFonts w:ascii="黑体" w:hAnsi="黑体" w:eastAsia="黑体" w:cs="宋?"/>
                <w:b/>
                <w:kern w:val="0"/>
                <w:sz w:val="28"/>
                <w:szCs w:val="28"/>
              </w:rPr>
            </w:pPr>
            <w:bookmarkStart w:id="0" w:name="_GoBack"/>
            <w:bookmarkEnd w:id="0"/>
            <w:r>
              <w:rPr>
                <w:rFonts w:hint="eastAsia" w:ascii="黑体" w:hAnsi="黑体" w:eastAsia="黑体" w:cs="宋?"/>
                <w:b/>
                <w:kern w:val="0"/>
                <w:sz w:val="28"/>
                <w:szCs w:val="28"/>
              </w:rPr>
              <w:t>南京中医药大学</w:t>
            </w:r>
            <w:r>
              <w:rPr>
                <w:rFonts w:ascii="黑体" w:hAnsi="黑体" w:eastAsia="黑体" w:cs="宋?"/>
                <w:b/>
                <w:kern w:val="0"/>
                <w:sz w:val="28"/>
                <w:szCs w:val="28"/>
              </w:rPr>
              <w:t>动物实验伦理审查申请</w:t>
            </w:r>
            <w:r>
              <w:rPr>
                <w:rFonts w:hint="eastAsia" w:ascii="黑体" w:hAnsi="黑体" w:eastAsia="黑体" w:cs="宋?"/>
                <w:b/>
                <w:kern w:val="0"/>
                <w:sz w:val="28"/>
                <w:szCs w:val="28"/>
              </w:rPr>
              <w:t>表-增补表</w:t>
            </w:r>
          </w:p>
          <w:p>
            <w:pPr>
              <w:autoSpaceDE w:val="0"/>
              <w:autoSpaceDN w:val="0"/>
              <w:adjustRightInd w:val="0"/>
              <w:snapToGrid w:val="0"/>
              <w:rPr>
                <w:rFonts w:ascii="黑体" w:hAnsi="黑体" w:eastAsia="黑体" w:cs="宋?"/>
                <w:b/>
                <w:kern w:val="0"/>
                <w:sz w:val="28"/>
                <w:szCs w:val="28"/>
              </w:rPr>
            </w:pPr>
            <w:r>
              <w:rPr>
                <w:rFonts w:hint="eastAsia" w:ascii="宋?" w:hAnsi="宋?" w:cs="宋?"/>
                <w:kern w:val="0"/>
                <w:sz w:val="20"/>
                <w:szCs w:val="20"/>
              </w:rPr>
              <w:t>申请号：</w:t>
            </w:r>
            <w:r>
              <w:rPr>
                <w:rFonts w:hint="eastAsia" w:ascii="宋?" w:hAnsi="宋?" w:cs="宋?"/>
                <w:kern w:val="0"/>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56" w:type="dxa"/>
            <w:gridSpan w:val="2"/>
            <w:shd w:val="clear" w:color="auto" w:fill="A6A6A6"/>
          </w:tcPr>
          <w:p>
            <w:pPr>
              <w:autoSpaceDE w:val="0"/>
              <w:autoSpaceDN w:val="0"/>
              <w:adjustRightInd w:val="0"/>
              <w:snapToGrid w:val="0"/>
              <w:jc w:val="left"/>
              <w:rPr>
                <w:sz w:val="18"/>
                <w:szCs w:val="18"/>
              </w:rPr>
            </w:pPr>
            <w:r>
              <w:rPr>
                <w:rFonts w:hint="eastAsia"/>
                <w:sz w:val="18"/>
                <w:szCs w:val="18"/>
              </w:rPr>
              <w:t>动物实验详情（本部分仅供写一个品种/品系，使用多品种/品系时请继续填写增补表）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sz w:val="18"/>
                <w:szCs w:val="18"/>
              </w:rPr>
            </w:pPr>
            <w:r>
              <w:rPr>
                <w:rFonts w:hint="eastAsia"/>
                <w:sz w:val="18"/>
                <w:szCs w:val="18"/>
              </w:rPr>
              <w:t>是否基因修饰动物</w:t>
            </w:r>
          </w:p>
        </w:tc>
        <w:tc>
          <w:tcPr>
            <w:tcW w:w="8930" w:type="dxa"/>
          </w:tcPr>
          <w:p>
            <w:pPr>
              <w:adjustRightInd w:val="0"/>
              <w:snapToGrid w:val="0"/>
              <w:rPr>
                <w:rFonts w:ascii="宋体" w:hAnsi="宋体"/>
                <w:sz w:val="18"/>
                <w:szCs w:val="18"/>
                <w:u w:val="single"/>
              </w:rPr>
            </w:pPr>
            <w:r>
              <w:rPr>
                <w:rFonts w:hint="eastAsia" w:ascii="宋体" w:hAnsi="宋体"/>
                <w:sz w:val="18"/>
                <w:szCs w:val="18"/>
              </w:rPr>
              <w:t>□否  □是（请说明修饰基因名称及其对动物健康和生活质量的影响）</w:t>
            </w:r>
            <w:r>
              <w:rPr>
                <w:rFonts w:hint="eastAsia" w:ascii="宋体" w:hAnsi="宋体"/>
                <w:sz w:val="18"/>
                <w:szCs w:val="18"/>
                <w:u w:val="single"/>
              </w:rPr>
              <w:t xml:space="preserve">                                   </w:t>
            </w:r>
          </w:p>
          <w:p>
            <w:pPr>
              <w:adjustRightInd w:val="0"/>
              <w:snapToGrid w:val="0"/>
              <w:rPr>
                <w:sz w:val="18"/>
                <w:szCs w:val="18"/>
                <w:u w:val="single"/>
              </w:rPr>
            </w:pPr>
            <w:r>
              <w:rPr>
                <w:rFonts w:hint="eastAsia" w:ascii="宋体" w:hAnsi="宋体"/>
                <w:sz w:val="18"/>
                <w:szCs w:val="18"/>
                <w:u w:val="single"/>
              </w:rPr>
              <w:t xml:space="preserve">                                                                                                 </w:t>
            </w:r>
            <w:r>
              <w:rPr>
                <w:rFonts w:hint="eastAsia" w:ascii="宋体" w:hAnsi="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rFonts w:ascii="宋?" w:hAnsi="宋?" w:cs="宋?"/>
                <w:kern w:val="0"/>
                <w:sz w:val="18"/>
                <w:szCs w:val="18"/>
              </w:rPr>
            </w:pPr>
            <w:r>
              <w:rPr>
                <w:rFonts w:hint="eastAsia" w:ascii="宋?" w:hAnsi="宋?" w:cs="宋?"/>
                <w:kern w:val="0"/>
                <w:sz w:val="18"/>
                <w:szCs w:val="18"/>
              </w:rPr>
              <w:t>动物</w:t>
            </w:r>
            <w:r>
              <w:rPr>
                <w:rFonts w:ascii="宋?" w:hAnsi="宋?" w:cs="宋?"/>
                <w:kern w:val="0"/>
                <w:sz w:val="18"/>
                <w:szCs w:val="18"/>
              </w:rPr>
              <w:t>品种</w:t>
            </w:r>
          </w:p>
        </w:tc>
        <w:tc>
          <w:tcPr>
            <w:tcW w:w="8930" w:type="dxa"/>
          </w:tcPr>
          <w:p>
            <w:pPr>
              <w:adjustRightInd w:val="0"/>
              <w:snapToGrid w:val="0"/>
              <w:rPr>
                <w:rFonts w:ascii="宋体" w:hAnsi="宋体"/>
                <w:sz w:val="18"/>
                <w:szCs w:val="18"/>
              </w:rPr>
            </w:pPr>
            <w:r>
              <w:rPr>
                <w:rFonts w:hint="eastAsia" w:ascii="宋体" w:hAnsi="宋体"/>
                <w:sz w:val="18"/>
                <w:szCs w:val="18"/>
              </w:rPr>
              <w:t>□</w:t>
            </w:r>
            <w:r>
              <w:rPr>
                <w:rFonts w:hint="eastAsia"/>
                <w:sz w:val="18"/>
                <w:szCs w:val="18"/>
              </w:rPr>
              <w:t xml:space="preserve">大鼠  </w:t>
            </w:r>
            <w:r>
              <w:rPr>
                <w:rFonts w:hint="eastAsia" w:ascii="宋体" w:hAnsi="宋体"/>
                <w:sz w:val="18"/>
                <w:szCs w:val="18"/>
              </w:rPr>
              <w:t>□小鼠  □豚鼠  □地鼠  □兔  □犬  □猕猴  □小型猪</w:t>
            </w:r>
          </w:p>
          <w:p>
            <w:pPr>
              <w:adjustRightInd w:val="0"/>
              <w:snapToGrid w:val="0"/>
              <w:rPr>
                <w:rFonts w:ascii="宋体" w:hAnsi="宋体"/>
                <w:sz w:val="18"/>
                <w:szCs w:val="18"/>
              </w:rPr>
            </w:pPr>
            <w:r>
              <w:rPr>
                <w:rFonts w:hint="eastAsia" w:ascii="宋体" w:hAnsi="宋体"/>
                <w:sz w:val="18"/>
                <w:szCs w:val="18"/>
              </w:rPr>
              <w:t>□其他（请说明）</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rFonts w:ascii="宋?" w:hAnsi="宋?" w:cs="宋?"/>
                <w:kern w:val="0"/>
                <w:sz w:val="18"/>
                <w:szCs w:val="18"/>
              </w:rPr>
            </w:pPr>
            <w:r>
              <w:rPr>
                <w:rFonts w:hint="eastAsia" w:ascii="宋?" w:hAnsi="宋?" w:cs="宋?"/>
                <w:kern w:val="0"/>
                <w:sz w:val="18"/>
                <w:szCs w:val="18"/>
              </w:rPr>
              <w:t>动物品系</w:t>
            </w:r>
          </w:p>
        </w:tc>
        <w:tc>
          <w:tcPr>
            <w:tcW w:w="8930" w:type="dxa"/>
          </w:tcPr>
          <w:p>
            <w:pPr>
              <w:adjustRightInd w:val="0"/>
              <w:snapToGrid w:val="0"/>
              <w:rPr>
                <w:rFonts w:ascii="宋?" w:hAnsi="宋?" w:cs="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rFonts w:ascii="宋?" w:hAnsi="宋?" w:cs="宋?"/>
                <w:kern w:val="0"/>
                <w:sz w:val="18"/>
                <w:szCs w:val="18"/>
              </w:rPr>
            </w:pPr>
            <w:r>
              <w:rPr>
                <w:rFonts w:hint="eastAsia" w:ascii="宋?" w:hAnsi="宋?" w:cs="宋?"/>
                <w:kern w:val="0"/>
                <w:sz w:val="18"/>
                <w:szCs w:val="18"/>
              </w:rPr>
              <w:t>动物</w:t>
            </w:r>
            <w:r>
              <w:rPr>
                <w:rFonts w:ascii="宋?" w:hAnsi="宋?" w:cs="宋?"/>
                <w:kern w:val="0"/>
                <w:sz w:val="18"/>
                <w:szCs w:val="18"/>
              </w:rPr>
              <w:t>等级</w:t>
            </w:r>
          </w:p>
        </w:tc>
        <w:tc>
          <w:tcPr>
            <w:tcW w:w="8930" w:type="dxa"/>
          </w:tcPr>
          <w:p>
            <w:pPr>
              <w:adjustRightInd w:val="0"/>
              <w:snapToGrid w:val="0"/>
              <w:rPr>
                <w:rFonts w:ascii="宋?" w:hAnsi="宋?" w:cs="宋?"/>
                <w:kern w:val="0"/>
                <w:sz w:val="18"/>
                <w:szCs w:val="18"/>
              </w:rPr>
            </w:pPr>
            <w:r>
              <w:rPr>
                <w:rFonts w:hint="eastAsia" w:ascii="宋体" w:hAnsi="宋体"/>
                <w:sz w:val="18"/>
                <w:szCs w:val="18"/>
              </w:rPr>
              <w:t>□普通级 □清洁级  □SPF级  □无菌动物  □悉生动物   □其他（请说明）</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rFonts w:ascii="宋?" w:hAnsi="宋?" w:cs="宋?"/>
                <w:kern w:val="0"/>
                <w:sz w:val="18"/>
                <w:szCs w:val="18"/>
              </w:rPr>
            </w:pPr>
            <w:r>
              <w:rPr>
                <w:rFonts w:hint="eastAsia" w:ascii="宋?" w:hAnsi="宋?" w:cs="宋?"/>
                <w:kern w:val="0"/>
                <w:sz w:val="18"/>
                <w:szCs w:val="18"/>
                <w:lang w:eastAsia="zh-CN"/>
              </w:rPr>
              <w:t>月</w:t>
            </w:r>
            <w:r>
              <w:rPr>
                <w:rFonts w:hint="eastAsia" w:ascii="宋?" w:hAnsi="宋?" w:cs="宋?"/>
                <w:kern w:val="0"/>
                <w:sz w:val="18"/>
                <w:szCs w:val="18"/>
              </w:rPr>
              <w:t>龄/体重</w:t>
            </w:r>
          </w:p>
        </w:tc>
        <w:tc>
          <w:tcPr>
            <w:tcW w:w="8930" w:type="dxa"/>
          </w:tcPr>
          <w:p>
            <w:pPr>
              <w:adjustRightInd w:val="0"/>
              <w:snapToGrid w:val="0"/>
              <w:rPr>
                <w:rFonts w:ascii="宋?" w:hAnsi="宋?" w:cs="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utoSpaceDE w:val="0"/>
              <w:autoSpaceDN w:val="0"/>
              <w:adjustRightInd w:val="0"/>
              <w:snapToGrid w:val="0"/>
              <w:jc w:val="left"/>
              <w:rPr>
                <w:rFonts w:ascii="宋?" w:hAnsi="宋?" w:cs="宋?"/>
                <w:kern w:val="0"/>
                <w:sz w:val="18"/>
                <w:szCs w:val="18"/>
              </w:rPr>
            </w:pPr>
            <w:r>
              <w:rPr>
                <w:rFonts w:hint="eastAsia" w:ascii="宋?" w:hAnsi="宋?" w:cs="宋?"/>
                <w:kern w:val="0"/>
                <w:sz w:val="18"/>
                <w:szCs w:val="18"/>
              </w:rPr>
              <w:t>动物用量</w:t>
            </w:r>
          </w:p>
        </w:tc>
        <w:tc>
          <w:tcPr>
            <w:tcW w:w="8930" w:type="dxa"/>
          </w:tcPr>
          <w:p>
            <w:pPr>
              <w:adjustRightInd w:val="0"/>
              <w:snapToGrid w:val="0"/>
              <w:rPr>
                <w:rFonts w:ascii="宋?" w:hAnsi="宋?" w:cs="宋?"/>
                <w:kern w:val="0"/>
                <w:sz w:val="18"/>
                <w:szCs w:val="18"/>
              </w:rPr>
            </w:pPr>
            <w:r>
              <w:rPr>
                <w:rFonts w:hint="eastAsia" w:ascii="宋?" w:hAnsi="宋?" w:cs="宋?"/>
                <w:kern w:val="0"/>
                <w:sz w:val="18"/>
                <w:szCs w:val="18"/>
              </w:rPr>
              <w:t>雄性</w:t>
            </w:r>
            <w:r>
              <w:rPr>
                <w:rFonts w:hint="eastAsia" w:ascii="宋?" w:hAnsi="宋?" w:cs="宋?"/>
                <w:kern w:val="0"/>
                <w:sz w:val="18"/>
                <w:szCs w:val="18"/>
                <w:u w:val="single"/>
              </w:rPr>
              <w:t xml:space="preserve">      </w:t>
            </w:r>
            <w:r>
              <w:rPr>
                <w:rFonts w:hint="eastAsia" w:ascii="宋?" w:hAnsi="宋?" w:cs="宋?"/>
                <w:kern w:val="0"/>
                <w:sz w:val="18"/>
                <w:szCs w:val="18"/>
              </w:rPr>
              <w:t>只，雌性</w:t>
            </w:r>
            <w:r>
              <w:rPr>
                <w:rFonts w:hint="eastAsia" w:ascii="宋?" w:hAnsi="宋?" w:cs="宋?"/>
                <w:kern w:val="0"/>
                <w:sz w:val="18"/>
                <w:szCs w:val="18"/>
                <w:u w:val="single"/>
              </w:rPr>
              <w:t xml:space="preserve">      </w:t>
            </w:r>
            <w:r>
              <w:rPr>
                <w:rFonts w:hint="eastAsia" w:ascii="宋?" w:hAnsi="宋?" w:cs="宋?"/>
                <w:kern w:val="0"/>
                <w:sz w:val="18"/>
                <w:szCs w:val="18"/>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动物来源</w:t>
            </w:r>
          </w:p>
        </w:tc>
        <w:tc>
          <w:tcPr>
            <w:tcW w:w="8930" w:type="dxa"/>
          </w:tcPr>
          <w:p>
            <w:pPr>
              <w:adjustRightInd w:val="0"/>
              <w:snapToGrid w:val="0"/>
              <w:rPr>
                <w:rFonts w:ascii="宋体" w:hAnsi="宋体"/>
                <w:sz w:val="18"/>
                <w:szCs w:val="18"/>
                <w:u w:val="single"/>
              </w:rPr>
            </w:pPr>
            <w:r>
              <w:rPr>
                <w:rFonts w:hint="eastAsia" w:ascii="宋体" w:hAnsi="宋体"/>
                <w:sz w:val="18"/>
                <w:szCs w:val="18"/>
              </w:rPr>
              <w:t>□采购 供应商</w:t>
            </w:r>
            <w:r>
              <w:rPr>
                <w:rFonts w:hint="eastAsia" w:ascii="宋体" w:hAnsi="宋体"/>
                <w:sz w:val="18"/>
                <w:szCs w:val="18"/>
                <w:u w:val="single"/>
              </w:rPr>
              <w:t xml:space="preserve">                                              </w:t>
            </w:r>
            <w:r>
              <w:rPr>
                <w:rFonts w:hint="eastAsia" w:ascii="宋体" w:hAnsi="宋体"/>
                <w:sz w:val="18"/>
                <w:szCs w:val="18"/>
              </w:rPr>
              <w:t>生产许可证号</w:t>
            </w:r>
            <w:r>
              <w:rPr>
                <w:rFonts w:hint="eastAsia" w:ascii="宋体" w:hAnsi="宋体"/>
                <w:sz w:val="18"/>
                <w:szCs w:val="18"/>
                <w:u w:val="single"/>
              </w:rPr>
              <w:t xml:space="preserve">                           </w:t>
            </w:r>
          </w:p>
          <w:p>
            <w:pPr>
              <w:adjustRightInd w:val="0"/>
              <w:snapToGrid w:val="0"/>
              <w:rPr>
                <w:rFonts w:ascii="宋体" w:hAnsi="宋体"/>
                <w:sz w:val="18"/>
                <w:szCs w:val="18"/>
                <w:u w:val="single"/>
              </w:rPr>
            </w:pPr>
            <w:r>
              <w:rPr>
                <w:rFonts w:hint="eastAsia" w:ascii="宋体" w:hAnsi="宋体"/>
                <w:sz w:val="18"/>
                <w:szCs w:val="18"/>
              </w:rPr>
              <w:t>□实验室自繁 实验室所属单位</w:t>
            </w:r>
            <w:r>
              <w:rPr>
                <w:rFonts w:hint="eastAsia" w:ascii="宋体" w:hAnsi="宋体"/>
                <w:sz w:val="18"/>
                <w:szCs w:val="18"/>
                <w:u w:val="single"/>
              </w:rPr>
              <w:t xml:space="preserve">                                                                         </w:t>
            </w:r>
          </w:p>
          <w:p>
            <w:pPr>
              <w:adjustRightInd w:val="0"/>
              <w:snapToGrid w:val="0"/>
              <w:rPr>
                <w:sz w:val="18"/>
                <w:szCs w:val="18"/>
                <w:u w:val="single"/>
              </w:rPr>
            </w:pPr>
            <w:r>
              <w:rPr>
                <w:rFonts w:hint="eastAsia" w:ascii="宋体" w:hAnsi="宋体"/>
                <w:sz w:val="18"/>
                <w:szCs w:val="18"/>
              </w:rPr>
              <w:t>□赠与 赠与单位和赠与人</w:t>
            </w:r>
            <w:r>
              <w:rPr>
                <w:rFonts w:hint="eastAsia" w:ascii="宋体" w:hAnsi="宋体"/>
                <w:sz w:val="18"/>
                <w:szCs w:val="18"/>
                <w:u w:val="single"/>
              </w:rPr>
              <w:t xml:space="preserve">                                    </w:t>
            </w:r>
            <w:r>
              <w:rPr>
                <w:rFonts w:hint="eastAsia" w:ascii="宋体" w:hAnsi="宋体"/>
                <w:sz w:val="18"/>
                <w:szCs w:val="18"/>
              </w:rPr>
              <w:t>生产许可证号</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动物实验设施</w:t>
            </w:r>
          </w:p>
        </w:tc>
        <w:tc>
          <w:tcPr>
            <w:tcW w:w="8930" w:type="dxa"/>
          </w:tcPr>
          <w:p>
            <w:pPr>
              <w:adjustRightInd w:val="0"/>
              <w:snapToGrid w:val="0"/>
              <w:rPr>
                <w:rFonts w:ascii="宋体" w:hAnsi="宋体"/>
                <w:sz w:val="18"/>
                <w:szCs w:val="18"/>
                <w:u w:val="single"/>
              </w:rPr>
            </w:pPr>
            <w:r>
              <w:rPr>
                <w:rFonts w:hint="eastAsia" w:ascii="宋体" w:hAnsi="宋体"/>
                <w:sz w:val="18"/>
                <w:szCs w:val="18"/>
              </w:rPr>
              <w:t>1、设施单位：</w:t>
            </w:r>
            <w:r>
              <w:rPr>
                <w:rFonts w:hint="eastAsia" w:ascii="宋体" w:hAnsi="宋体"/>
                <w:sz w:val="18"/>
                <w:szCs w:val="18"/>
                <w:u w:val="single"/>
              </w:rPr>
              <w:t xml:space="preserve">                                                 </w:t>
            </w:r>
            <w:r>
              <w:rPr>
                <w:rFonts w:hint="eastAsia" w:ascii="宋体" w:hAnsi="宋体"/>
                <w:sz w:val="18"/>
                <w:szCs w:val="18"/>
              </w:rPr>
              <w:t>使用许可证号</w:t>
            </w:r>
            <w:r>
              <w:rPr>
                <w:rFonts w:hint="eastAsia" w:ascii="宋体" w:hAnsi="宋体"/>
                <w:sz w:val="18"/>
                <w:szCs w:val="18"/>
                <w:u w:val="single"/>
              </w:rPr>
              <w:t xml:space="preserve">                           </w:t>
            </w:r>
          </w:p>
          <w:p>
            <w:pPr>
              <w:adjustRightInd w:val="0"/>
              <w:snapToGrid w:val="0"/>
              <w:rPr>
                <w:rFonts w:ascii="宋体" w:hAnsi="宋体"/>
                <w:sz w:val="18"/>
                <w:szCs w:val="18"/>
              </w:rPr>
            </w:pPr>
            <w:r>
              <w:rPr>
                <w:rFonts w:hint="eastAsia" w:ascii="宋体" w:hAnsi="宋体"/>
                <w:sz w:val="18"/>
                <w:szCs w:val="18"/>
              </w:rPr>
              <w:t xml:space="preserve">2、设施设备类别： □单纯屏障设施  □屏障设施+IVC  □普通设施  </w:t>
            </w:r>
          </w:p>
          <w:p>
            <w:pPr>
              <w:adjustRightInd w:val="0"/>
              <w:snapToGrid w:val="0"/>
              <w:ind w:firstLine="1620" w:firstLineChars="900"/>
              <w:rPr>
                <w:rFonts w:ascii="宋体" w:hAnsi="宋体"/>
                <w:sz w:val="18"/>
                <w:szCs w:val="18"/>
                <w:u w:val="single"/>
              </w:rPr>
            </w:pPr>
            <w:r>
              <w:rPr>
                <w:rFonts w:hint="eastAsia" w:ascii="宋体" w:hAnsi="宋体"/>
                <w:sz w:val="18"/>
                <w:szCs w:val="18"/>
              </w:rPr>
              <w:t>□其他（请说明）</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饲养管理</w:t>
            </w:r>
          </w:p>
        </w:tc>
        <w:tc>
          <w:tcPr>
            <w:tcW w:w="8930" w:type="dxa"/>
          </w:tcPr>
          <w:p>
            <w:pPr>
              <w:adjustRightInd w:val="0"/>
              <w:snapToGrid w:val="0"/>
              <w:rPr>
                <w:rFonts w:ascii="宋体" w:hAnsi="宋体"/>
                <w:sz w:val="18"/>
                <w:szCs w:val="18"/>
              </w:rPr>
            </w:pPr>
            <w:r>
              <w:rPr>
                <w:rFonts w:hint="eastAsia" w:ascii="宋体" w:hAnsi="宋体"/>
                <w:sz w:val="18"/>
                <w:szCs w:val="18"/>
              </w:rPr>
              <w:t>1、动物到达实验室开始实验前：观察和适应性饲养</w:t>
            </w:r>
            <w:r>
              <w:rPr>
                <w:rFonts w:hint="eastAsia" w:ascii="宋体" w:hAnsi="宋体"/>
                <w:sz w:val="18"/>
                <w:szCs w:val="18"/>
                <w:u w:val="single"/>
              </w:rPr>
              <w:t xml:space="preserve">       </w:t>
            </w:r>
            <w:r>
              <w:rPr>
                <w:rFonts w:hint="eastAsia" w:ascii="宋体" w:hAnsi="宋体"/>
                <w:sz w:val="18"/>
                <w:szCs w:val="18"/>
              </w:rPr>
              <w:t xml:space="preserve">天      </w:t>
            </w:r>
          </w:p>
          <w:p>
            <w:pPr>
              <w:adjustRightInd w:val="0"/>
              <w:snapToGrid w:val="0"/>
              <w:rPr>
                <w:rFonts w:ascii="宋体" w:hAnsi="宋体"/>
                <w:sz w:val="18"/>
                <w:szCs w:val="18"/>
                <w:u w:val="single"/>
              </w:rPr>
            </w:pPr>
            <w:r>
              <w:rPr>
                <w:rFonts w:hint="eastAsia" w:ascii="宋体" w:hAnsi="宋体"/>
                <w:sz w:val="18"/>
                <w:szCs w:val="18"/>
              </w:rPr>
              <w:t>2、实验期间：每笼</w:t>
            </w:r>
            <w:r>
              <w:rPr>
                <w:rFonts w:hint="eastAsia" w:ascii="宋体" w:hAnsi="宋体"/>
                <w:sz w:val="18"/>
                <w:szCs w:val="18"/>
                <w:u w:val="single"/>
              </w:rPr>
              <w:t xml:space="preserve">     </w:t>
            </w:r>
            <w:r>
              <w:rPr>
                <w:rFonts w:hint="eastAsia" w:ascii="宋体" w:hAnsi="宋体"/>
                <w:sz w:val="18"/>
                <w:szCs w:val="18"/>
              </w:rPr>
              <w:t>只；□常规饲养  □特殊饲养（请注明）</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实验终点（可多选，按需文字说明）</w:t>
            </w:r>
          </w:p>
        </w:tc>
        <w:tc>
          <w:tcPr>
            <w:tcW w:w="8930" w:type="dxa"/>
          </w:tcPr>
          <w:p>
            <w:pPr>
              <w:adjustRightInd w:val="0"/>
              <w:snapToGrid w:val="0"/>
              <w:rPr>
                <w:rFonts w:ascii="宋体" w:hAnsi="宋体"/>
                <w:sz w:val="18"/>
                <w:szCs w:val="18"/>
              </w:rPr>
            </w:pPr>
            <w:r>
              <w:rPr>
                <w:rFonts w:hint="eastAsia" w:ascii="宋体" w:hAnsi="宋体"/>
                <w:sz w:val="18"/>
                <w:szCs w:val="18"/>
              </w:rPr>
              <w:t>□动物死亡</w:t>
            </w:r>
          </w:p>
          <w:p>
            <w:pPr>
              <w:adjustRightInd w:val="0"/>
              <w:snapToGrid w:val="0"/>
              <w:rPr>
                <w:rFonts w:ascii="宋体" w:hAnsi="宋体"/>
                <w:sz w:val="18"/>
                <w:szCs w:val="18"/>
                <w:u w:val="single"/>
              </w:rPr>
            </w:pPr>
            <w:r>
              <w:rPr>
                <w:rFonts w:hint="eastAsia" w:ascii="宋体" w:hAnsi="宋体"/>
                <w:sz w:val="18"/>
                <w:szCs w:val="18"/>
              </w:rPr>
              <w:t>□特定临床症状/体征：</w:t>
            </w:r>
            <w:r>
              <w:rPr>
                <w:rFonts w:hint="eastAsia" w:ascii="宋体" w:hAnsi="宋体"/>
                <w:sz w:val="18"/>
                <w:szCs w:val="18"/>
                <w:u w:val="single"/>
              </w:rPr>
              <w:t xml:space="preserve">                                                                            </w:t>
            </w:r>
          </w:p>
          <w:p>
            <w:pPr>
              <w:adjustRightInd w:val="0"/>
              <w:snapToGrid w:val="0"/>
              <w:rPr>
                <w:rFonts w:ascii="宋体" w:hAnsi="宋体"/>
                <w:sz w:val="18"/>
                <w:szCs w:val="18"/>
              </w:rPr>
            </w:pPr>
            <w:r>
              <w:rPr>
                <w:rFonts w:hint="eastAsia" w:ascii="宋体" w:hAnsi="宋体"/>
                <w:sz w:val="18"/>
                <w:szCs w:val="18"/>
              </w:rPr>
              <w:t>□固定时间点：</w:t>
            </w:r>
            <w:r>
              <w:rPr>
                <w:rFonts w:hint="eastAsia" w:ascii="宋体" w:hAnsi="宋体"/>
                <w:sz w:val="18"/>
                <w:szCs w:val="18"/>
                <w:u w:val="single"/>
              </w:rPr>
              <w:t xml:space="preserve">                                                                                       </w:t>
            </w:r>
          </w:p>
          <w:p>
            <w:pPr>
              <w:adjustRightInd w:val="0"/>
              <w:snapToGrid w:val="0"/>
              <w:rPr>
                <w:rFonts w:ascii="宋体" w:hAnsi="宋体"/>
                <w:sz w:val="18"/>
                <w:szCs w:val="18"/>
              </w:rPr>
            </w:pPr>
            <w:r>
              <w:rPr>
                <w:rFonts w:hint="eastAsia" w:ascii="宋体" w:hAnsi="宋体"/>
                <w:sz w:val="18"/>
                <w:szCs w:val="18"/>
              </w:rPr>
              <w:t>□特定实验室指标：</w:t>
            </w:r>
            <w:r>
              <w:rPr>
                <w:rFonts w:hint="eastAsia" w:ascii="宋体" w:hAnsi="宋体"/>
                <w:sz w:val="18"/>
                <w:szCs w:val="18"/>
                <w:u w:val="single"/>
              </w:rPr>
              <w:t xml:space="preserve">                                                                                  </w:t>
            </w:r>
          </w:p>
          <w:p>
            <w:pPr>
              <w:adjustRightInd w:val="0"/>
              <w:snapToGrid w:val="0"/>
              <w:rPr>
                <w:sz w:val="18"/>
                <w:szCs w:val="18"/>
              </w:rPr>
            </w:pPr>
            <w:r>
              <w:rPr>
                <w:rFonts w:hint="eastAsia" w:ascii="宋体" w:hAnsi="宋体"/>
                <w:sz w:val="18"/>
                <w:szCs w:val="18"/>
              </w:rPr>
              <w:t>□其他：</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实验操作（本栏仅供选择操作项目，每项操作均请按提示以附件形式提交详细步骤）</w:t>
            </w:r>
          </w:p>
        </w:tc>
        <w:tc>
          <w:tcPr>
            <w:tcW w:w="8930" w:type="dxa"/>
          </w:tcPr>
          <w:p>
            <w:pPr>
              <w:adjustRightInd w:val="0"/>
              <w:snapToGrid w:val="0"/>
              <w:rPr>
                <w:rFonts w:ascii="宋体" w:hAnsi="宋体"/>
                <w:sz w:val="18"/>
                <w:szCs w:val="18"/>
              </w:rPr>
            </w:pPr>
            <w:r>
              <w:rPr>
                <w:rFonts w:hint="eastAsia" w:ascii="宋体" w:hAnsi="宋体"/>
                <w:sz w:val="18"/>
                <w:szCs w:val="18"/>
              </w:rPr>
              <w:t>1、给药（附件说明：药物名称，确切给药部位，给予体积/次.只，频率，次数等）</w:t>
            </w:r>
          </w:p>
          <w:p>
            <w:pPr>
              <w:adjustRightInd w:val="0"/>
              <w:snapToGrid w:val="0"/>
              <w:rPr>
                <w:rFonts w:ascii="宋体" w:hAnsi="宋体"/>
                <w:sz w:val="18"/>
                <w:szCs w:val="18"/>
              </w:rPr>
            </w:pPr>
            <w:r>
              <w:rPr>
                <w:rFonts w:hint="eastAsia" w:ascii="宋体" w:hAnsi="宋体"/>
                <w:sz w:val="18"/>
                <w:szCs w:val="18"/>
              </w:rPr>
              <w:t>□灌胃 □皮下注射 □腹腔注射 □肌内注射 □静脉注射 □皮内注射 □针灸穴位及方法</w:t>
            </w:r>
          </w:p>
          <w:p>
            <w:pPr>
              <w:adjustRightInd w:val="0"/>
              <w:snapToGrid w:val="0"/>
              <w:rPr>
                <w:rFonts w:ascii="宋体" w:hAnsi="宋体"/>
                <w:sz w:val="18"/>
                <w:szCs w:val="18"/>
                <w:u w:val="single"/>
              </w:rPr>
            </w:pPr>
            <w:r>
              <w:rPr>
                <w:rFonts w:hint="eastAsia" w:ascii="宋体" w:hAnsi="宋体"/>
                <w:sz w:val="18"/>
                <w:szCs w:val="18"/>
              </w:rPr>
              <w:t>□其他注射途径（请说明）</w:t>
            </w:r>
            <w:r>
              <w:rPr>
                <w:rFonts w:hint="eastAsia" w:ascii="宋体" w:hAnsi="宋体"/>
                <w:sz w:val="18"/>
                <w:szCs w:val="18"/>
                <w:u w:val="single"/>
              </w:rPr>
              <w:t xml:space="preserve">                                                                          </w:t>
            </w:r>
          </w:p>
          <w:p>
            <w:pPr>
              <w:adjustRightInd w:val="0"/>
              <w:snapToGrid w:val="0"/>
              <w:rPr>
                <w:rFonts w:ascii="宋体" w:hAnsi="宋体"/>
                <w:sz w:val="18"/>
                <w:szCs w:val="18"/>
              </w:rPr>
            </w:pPr>
          </w:p>
          <w:p>
            <w:pPr>
              <w:adjustRightInd w:val="0"/>
              <w:snapToGrid w:val="0"/>
              <w:rPr>
                <w:rFonts w:ascii="宋体" w:hAnsi="宋体"/>
                <w:sz w:val="18"/>
                <w:szCs w:val="18"/>
              </w:rPr>
            </w:pPr>
            <w:r>
              <w:rPr>
                <w:rFonts w:hint="eastAsia" w:ascii="宋体" w:hAnsi="宋体"/>
                <w:sz w:val="18"/>
                <w:szCs w:val="18"/>
              </w:rPr>
              <w:t>2、采血（附件说明：采血部位和方法，是否终末采血，是否麻醉，一次/24h累计采血量，频率，次数等）</w:t>
            </w:r>
          </w:p>
          <w:p>
            <w:pPr>
              <w:adjustRightInd w:val="0"/>
              <w:snapToGrid w:val="0"/>
              <w:rPr>
                <w:rFonts w:ascii="宋体" w:hAnsi="宋体"/>
                <w:sz w:val="18"/>
                <w:szCs w:val="18"/>
              </w:rPr>
            </w:pPr>
            <w:r>
              <w:rPr>
                <w:rFonts w:hint="eastAsia" w:ascii="宋体" w:hAnsi="宋体"/>
                <w:sz w:val="18"/>
                <w:szCs w:val="18"/>
              </w:rPr>
              <w:t xml:space="preserve">□耳静脉采血   □尾静脉采血  □前肢静脉采血  □后肢静脉采血   □眼底穿刺采血  </w:t>
            </w:r>
          </w:p>
          <w:p>
            <w:pPr>
              <w:adjustRightInd w:val="0"/>
              <w:snapToGrid w:val="0"/>
              <w:rPr>
                <w:rFonts w:ascii="宋体" w:hAnsi="宋体"/>
                <w:sz w:val="18"/>
                <w:szCs w:val="18"/>
              </w:rPr>
            </w:pPr>
            <w:r>
              <w:rPr>
                <w:rFonts w:hint="eastAsia" w:ascii="宋体" w:hAnsi="宋体"/>
                <w:sz w:val="18"/>
                <w:szCs w:val="18"/>
              </w:rPr>
              <w:t>□其他途径和方法（请说明）</w:t>
            </w:r>
            <w:r>
              <w:rPr>
                <w:rFonts w:hint="eastAsia" w:ascii="宋体" w:hAnsi="宋体"/>
                <w:sz w:val="18"/>
                <w:szCs w:val="18"/>
                <w:u w:val="single"/>
              </w:rPr>
              <w:t xml:space="preserve">                                                                          </w:t>
            </w:r>
          </w:p>
          <w:p>
            <w:pPr>
              <w:adjustRightInd w:val="0"/>
              <w:snapToGrid w:val="0"/>
              <w:rPr>
                <w:rFonts w:ascii="宋体" w:hAnsi="宋体"/>
                <w:sz w:val="18"/>
                <w:szCs w:val="18"/>
                <w:u w:val="single"/>
              </w:rPr>
            </w:pPr>
          </w:p>
          <w:p>
            <w:pPr>
              <w:adjustRightInd w:val="0"/>
              <w:snapToGrid w:val="0"/>
              <w:rPr>
                <w:rFonts w:ascii="宋体" w:hAnsi="宋体"/>
                <w:sz w:val="18"/>
                <w:szCs w:val="18"/>
              </w:rPr>
            </w:pPr>
            <w:r>
              <w:rPr>
                <w:rFonts w:hint="eastAsia" w:ascii="宋体" w:hAnsi="宋体"/>
                <w:sz w:val="18"/>
                <w:szCs w:val="18"/>
              </w:rPr>
              <w:t>3、采集活体组织（附件说明具体操作）</w:t>
            </w:r>
          </w:p>
          <w:p>
            <w:pPr>
              <w:adjustRightInd w:val="0"/>
              <w:snapToGrid w:val="0"/>
              <w:rPr>
                <w:rFonts w:ascii="宋体" w:hAnsi="宋体"/>
                <w:sz w:val="18"/>
                <w:szCs w:val="18"/>
              </w:rPr>
            </w:pPr>
            <w:r>
              <w:rPr>
                <w:rFonts w:hint="eastAsia" w:ascii="宋体" w:hAnsi="宋体"/>
                <w:sz w:val="18"/>
                <w:szCs w:val="18"/>
              </w:rPr>
              <w:t xml:space="preserve">□尾尖  □ 脚趾  □肝脏  □骨髓  </w:t>
            </w:r>
          </w:p>
          <w:p>
            <w:pPr>
              <w:adjustRightInd w:val="0"/>
              <w:snapToGrid w:val="0"/>
              <w:rPr>
                <w:rFonts w:ascii="宋体" w:hAnsi="宋体"/>
                <w:sz w:val="18"/>
                <w:szCs w:val="18"/>
              </w:rPr>
            </w:pPr>
            <w:r>
              <w:rPr>
                <w:rFonts w:hint="eastAsia" w:ascii="宋体" w:hAnsi="宋体"/>
                <w:sz w:val="18"/>
                <w:szCs w:val="18"/>
              </w:rPr>
              <w:t>□其他组织（请说明）</w:t>
            </w:r>
            <w:r>
              <w:rPr>
                <w:rFonts w:hint="eastAsia" w:ascii="宋体" w:hAnsi="宋体"/>
                <w:sz w:val="18"/>
                <w:szCs w:val="18"/>
                <w:u w:val="single"/>
              </w:rPr>
              <w:t xml:space="preserve">                                                                             </w:t>
            </w:r>
          </w:p>
          <w:p>
            <w:pPr>
              <w:adjustRightInd w:val="0"/>
              <w:snapToGrid w:val="0"/>
              <w:rPr>
                <w:rFonts w:ascii="宋体" w:hAnsi="宋体"/>
                <w:sz w:val="18"/>
                <w:szCs w:val="18"/>
                <w:u w:val="single"/>
              </w:rPr>
            </w:pPr>
          </w:p>
          <w:p>
            <w:pPr>
              <w:adjustRightInd w:val="0"/>
              <w:snapToGrid w:val="0"/>
              <w:rPr>
                <w:rFonts w:ascii="宋体" w:hAnsi="宋体"/>
                <w:sz w:val="18"/>
                <w:szCs w:val="18"/>
              </w:rPr>
            </w:pPr>
            <w:r>
              <w:rPr>
                <w:rFonts w:hint="eastAsia" w:ascii="宋体" w:hAnsi="宋体"/>
                <w:sz w:val="18"/>
                <w:szCs w:val="18"/>
              </w:rPr>
              <w:t>4、手术（附件说明：手术名称，主要步骤，麻醉、镇痛药物及方法，术后护理）</w:t>
            </w:r>
          </w:p>
          <w:p>
            <w:pPr>
              <w:adjustRightInd w:val="0"/>
              <w:snapToGrid w:val="0"/>
              <w:rPr>
                <w:rFonts w:ascii="宋体" w:hAnsi="宋体"/>
                <w:sz w:val="18"/>
                <w:szCs w:val="18"/>
              </w:rPr>
            </w:pPr>
            <w:r>
              <w:rPr>
                <w:rFonts w:hint="eastAsia" w:ascii="宋体" w:hAnsi="宋体"/>
                <w:sz w:val="18"/>
                <w:szCs w:val="18"/>
              </w:rPr>
              <w:t xml:space="preserve">□终末性手术（术后不要求动物复苏）  </w:t>
            </w:r>
          </w:p>
          <w:p>
            <w:pPr>
              <w:adjustRightInd w:val="0"/>
              <w:snapToGrid w:val="0"/>
              <w:rPr>
                <w:rFonts w:ascii="宋体" w:hAnsi="宋体"/>
                <w:sz w:val="18"/>
                <w:szCs w:val="18"/>
              </w:rPr>
            </w:pPr>
            <w:r>
              <w:rPr>
                <w:rFonts w:hint="eastAsia" w:ascii="宋体" w:hAnsi="宋体"/>
                <w:sz w:val="18"/>
                <w:szCs w:val="18"/>
              </w:rPr>
              <w:t>□存活性小手术（不需打开胸腔、腹腔或颅腔，或造成永久肢体损伤，且术后要求动物复苏）</w:t>
            </w:r>
          </w:p>
          <w:p>
            <w:pPr>
              <w:adjustRightInd w:val="0"/>
              <w:snapToGrid w:val="0"/>
              <w:rPr>
                <w:rFonts w:ascii="宋体" w:hAnsi="宋体"/>
                <w:sz w:val="18"/>
                <w:szCs w:val="18"/>
              </w:rPr>
            </w:pPr>
            <w:r>
              <w:rPr>
                <w:rFonts w:hint="eastAsia" w:ascii="宋体" w:hAnsi="宋体"/>
                <w:sz w:val="18"/>
                <w:szCs w:val="18"/>
              </w:rPr>
              <w:t>□存活性大手术（需要打开胸腔、腹腔或颅腔，或造成永久肢体损伤，且术后要求动物复苏）</w:t>
            </w:r>
          </w:p>
          <w:p>
            <w:pPr>
              <w:adjustRightInd w:val="0"/>
              <w:snapToGrid w:val="0"/>
              <w:rPr>
                <w:rFonts w:ascii="宋体" w:hAnsi="宋体"/>
                <w:sz w:val="18"/>
                <w:szCs w:val="18"/>
              </w:rPr>
            </w:pPr>
          </w:p>
          <w:p>
            <w:pPr>
              <w:adjustRightInd w:val="0"/>
              <w:snapToGrid w:val="0"/>
              <w:rPr>
                <w:rFonts w:ascii="宋体" w:hAnsi="宋体"/>
                <w:sz w:val="18"/>
                <w:szCs w:val="18"/>
              </w:rPr>
            </w:pPr>
            <w:r>
              <w:rPr>
                <w:rFonts w:hint="eastAsia" w:ascii="宋体" w:hAnsi="宋体"/>
                <w:sz w:val="18"/>
                <w:szCs w:val="18"/>
              </w:rPr>
              <w:t>5、为辅助实验操作而进行饮食和身体限制（附件说明具体操作和目的及如何监控实施过程）</w:t>
            </w:r>
          </w:p>
          <w:p>
            <w:pPr>
              <w:adjustRightInd w:val="0"/>
              <w:snapToGrid w:val="0"/>
              <w:rPr>
                <w:rFonts w:ascii="宋体" w:hAnsi="宋体"/>
                <w:sz w:val="18"/>
                <w:szCs w:val="18"/>
              </w:rPr>
            </w:pPr>
            <w:r>
              <w:rPr>
                <w:rFonts w:hint="eastAsia" w:ascii="宋体" w:hAnsi="宋体"/>
                <w:sz w:val="18"/>
                <w:szCs w:val="18"/>
              </w:rPr>
              <w:t>□禁食  □限饲  □禁水  □限水  □器械保定</w:t>
            </w:r>
          </w:p>
          <w:p>
            <w:pPr>
              <w:adjustRightInd w:val="0"/>
              <w:snapToGrid w:val="0"/>
              <w:rPr>
                <w:rFonts w:ascii="宋体" w:hAnsi="宋体"/>
                <w:sz w:val="18"/>
                <w:szCs w:val="18"/>
              </w:rPr>
            </w:pPr>
          </w:p>
          <w:p>
            <w:pPr>
              <w:adjustRightInd w:val="0"/>
              <w:snapToGrid w:val="0"/>
              <w:rPr>
                <w:rFonts w:ascii="宋体" w:hAnsi="宋体"/>
                <w:sz w:val="18"/>
                <w:szCs w:val="18"/>
              </w:rPr>
            </w:pPr>
            <w:r>
              <w:rPr>
                <w:rFonts w:hint="eastAsia" w:ascii="宋体" w:hAnsi="宋体"/>
                <w:sz w:val="18"/>
                <w:szCs w:val="18"/>
              </w:rPr>
              <w:t>6、行为学项目（附件说明具体操作等）</w:t>
            </w:r>
          </w:p>
          <w:p>
            <w:pPr>
              <w:adjustRightInd w:val="0"/>
              <w:snapToGrid w:val="0"/>
              <w:rPr>
                <w:rFonts w:ascii="宋体" w:hAnsi="宋体"/>
                <w:sz w:val="18"/>
                <w:szCs w:val="18"/>
              </w:rPr>
            </w:pPr>
            <w:r>
              <w:rPr>
                <w:rFonts w:hint="eastAsia" w:ascii="宋体" w:hAnsi="宋体"/>
                <w:sz w:val="18"/>
                <w:szCs w:val="18"/>
              </w:rPr>
              <w:t xml:space="preserve">□水迷宫   □高架十字迷宫  □穿梭箱   □旷场     </w:t>
            </w:r>
          </w:p>
          <w:p>
            <w:pPr>
              <w:adjustRightInd w:val="0"/>
              <w:snapToGrid w:val="0"/>
              <w:rPr>
                <w:rFonts w:ascii="宋体" w:hAnsi="宋体"/>
                <w:sz w:val="18"/>
                <w:szCs w:val="18"/>
              </w:rPr>
            </w:pPr>
            <w:r>
              <w:rPr>
                <w:rFonts w:hint="eastAsia" w:ascii="宋体" w:hAnsi="宋体"/>
                <w:sz w:val="18"/>
                <w:szCs w:val="18"/>
              </w:rPr>
              <w:t>□其他项目（请说明）</w:t>
            </w:r>
            <w:r>
              <w:rPr>
                <w:rFonts w:hint="eastAsia" w:ascii="宋体" w:hAnsi="宋体"/>
                <w:sz w:val="18"/>
                <w:szCs w:val="18"/>
                <w:u w:val="single"/>
              </w:rPr>
              <w:t xml:space="preserve">                                                                             </w:t>
            </w:r>
          </w:p>
          <w:p>
            <w:pPr>
              <w:adjustRightInd w:val="0"/>
              <w:snapToGrid w:val="0"/>
              <w:rPr>
                <w:rFonts w:ascii="宋体" w:hAnsi="宋体"/>
                <w:sz w:val="18"/>
                <w:szCs w:val="18"/>
              </w:rPr>
            </w:pPr>
          </w:p>
          <w:p>
            <w:pPr>
              <w:adjustRightInd w:val="0"/>
              <w:snapToGrid w:val="0"/>
              <w:rPr>
                <w:rFonts w:ascii="宋体" w:hAnsi="宋体"/>
                <w:sz w:val="18"/>
                <w:szCs w:val="18"/>
              </w:rPr>
            </w:pPr>
            <w:r>
              <w:rPr>
                <w:rFonts w:hint="eastAsia" w:ascii="宋体" w:hAnsi="宋体"/>
                <w:sz w:val="18"/>
                <w:szCs w:val="18"/>
              </w:rPr>
              <w:t>7、心理应激项目（附件说明具体操作及如何监控实施过程等）</w:t>
            </w:r>
          </w:p>
          <w:p>
            <w:pPr>
              <w:adjustRightInd w:val="0"/>
              <w:snapToGrid w:val="0"/>
              <w:rPr>
                <w:rFonts w:ascii="宋体" w:hAnsi="宋体"/>
                <w:sz w:val="18"/>
                <w:szCs w:val="18"/>
              </w:rPr>
            </w:pPr>
            <w:r>
              <w:rPr>
                <w:rFonts w:hint="eastAsia" w:ascii="宋体" w:hAnsi="宋体"/>
                <w:sz w:val="18"/>
                <w:szCs w:val="18"/>
              </w:rPr>
              <w:t>□光刺激   □声刺激   □昼夜颠倒  □电击  □制动  □冷刺激  □热刺激  □饮食剥夺  □社交剥夺</w:t>
            </w:r>
          </w:p>
          <w:p>
            <w:pPr>
              <w:adjustRightInd w:val="0"/>
              <w:snapToGrid w:val="0"/>
              <w:rPr>
                <w:rFonts w:ascii="宋体" w:hAnsi="宋体"/>
                <w:sz w:val="18"/>
                <w:szCs w:val="18"/>
              </w:rPr>
            </w:pPr>
            <w:r>
              <w:rPr>
                <w:rFonts w:hint="eastAsia" w:ascii="宋体" w:hAnsi="宋体"/>
                <w:sz w:val="18"/>
                <w:szCs w:val="18"/>
              </w:rPr>
              <w:t>□其他项目（请说明）</w:t>
            </w:r>
            <w:r>
              <w:rPr>
                <w:rFonts w:hint="eastAsia" w:ascii="宋体" w:hAnsi="宋体"/>
                <w:sz w:val="18"/>
                <w:szCs w:val="18"/>
                <w:u w:val="single"/>
              </w:rPr>
              <w:t xml:space="preserve">                                                                             </w:t>
            </w:r>
          </w:p>
          <w:p>
            <w:pPr>
              <w:adjustRightInd w:val="0"/>
              <w:snapToGrid w:val="0"/>
              <w:rPr>
                <w:rFonts w:ascii="宋体" w:hAnsi="宋体"/>
                <w:sz w:val="18"/>
                <w:szCs w:val="18"/>
              </w:rPr>
            </w:pPr>
          </w:p>
          <w:p>
            <w:pPr>
              <w:adjustRightInd w:val="0"/>
              <w:snapToGrid w:val="0"/>
              <w:rPr>
                <w:rFonts w:ascii="宋体" w:hAnsi="宋体"/>
                <w:sz w:val="18"/>
                <w:szCs w:val="18"/>
              </w:rPr>
            </w:pPr>
            <w:r>
              <w:rPr>
                <w:rFonts w:hint="eastAsia" w:ascii="宋体" w:hAnsi="宋体"/>
                <w:sz w:val="18"/>
                <w:szCs w:val="18"/>
              </w:rPr>
              <w:t>8、其他操作：请列出操作项目名称，附件逐一说明操作步骤和部位、药物及其用法、针灸穴位及方法</w:t>
            </w:r>
          </w:p>
          <w:p>
            <w:pPr>
              <w:adjustRightInd w:val="0"/>
              <w:snapToGrid w:val="0"/>
              <w:rPr>
                <w:rFonts w:ascii="宋体" w:hAnsi="宋体"/>
                <w:sz w:val="18"/>
                <w:szCs w:val="18"/>
              </w:rPr>
            </w:pPr>
            <w:r>
              <w:rPr>
                <w:rFonts w:hint="eastAsia" w:ascii="宋体" w:hAnsi="宋体"/>
                <w:sz w:val="18"/>
                <w:szCs w:val="18"/>
                <w:lang w:eastAsia="zh-CN"/>
              </w:rPr>
              <w:t>、</w:t>
            </w:r>
            <w:r>
              <w:rPr>
                <w:rFonts w:hint="eastAsia" w:ascii="宋体" w:hAnsi="宋体"/>
                <w:sz w:val="18"/>
                <w:szCs w:val="18"/>
              </w:rPr>
              <w:t>实施频率、次数等</w:t>
            </w:r>
          </w:p>
          <w:p>
            <w:pPr>
              <w:adjustRightInd w:val="0"/>
              <w:snapToGrid w:val="0"/>
              <w:rPr>
                <w:rFonts w:ascii="宋体" w:hAnsi="宋体"/>
                <w:sz w:val="18"/>
                <w:szCs w:val="18"/>
                <w:u w:val="single"/>
              </w:rPr>
            </w:pPr>
            <w:r>
              <w:rPr>
                <w:rFonts w:hint="eastAsia" w:ascii="宋体" w:hAnsi="宋体"/>
                <w:sz w:val="18"/>
                <w:szCs w:val="18"/>
                <w:u w:val="single"/>
              </w:rPr>
              <w:t xml:space="preserve">（没有请填“无”）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tcPr>
          <w:p>
            <w:pPr>
              <w:adjustRightInd w:val="0"/>
              <w:snapToGrid w:val="0"/>
              <w:rPr>
                <w:sz w:val="18"/>
                <w:szCs w:val="18"/>
              </w:rPr>
            </w:pPr>
            <w:r>
              <w:rPr>
                <w:rFonts w:hint="eastAsia"/>
                <w:sz w:val="18"/>
                <w:szCs w:val="18"/>
              </w:rPr>
              <w:t>预期本实验对动物的伤害及其处理预案（没有请填“无”）</w:t>
            </w:r>
          </w:p>
        </w:tc>
        <w:tc>
          <w:tcPr>
            <w:tcW w:w="8930" w:type="dxa"/>
          </w:tcPr>
          <w:p>
            <w:pPr>
              <w:adjustRightInd w:val="0"/>
              <w:snapToGrid w:val="0"/>
              <w:rPr>
                <w:rFonts w:ascii="宋体" w:hAnsi="宋体"/>
                <w:sz w:val="18"/>
                <w:szCs w:val="18"/>
              </w:rPr>
            </w:pPr>
            <w:r>
              <w:rPr>
                <w:rFonts w:hint="eastAsia" w:ascii="宋体" w:hAnsi="宋体"/>
                <w:sz w:val="18"/>
                <w:szCs w:val="18"/>
              </w:rPr>
              <w:t xml:space="preserve">1、疼痛/应激：□短暂或轻微的  □可通过适当方法缓解  □持续而无法缓解  □强烈而无法缓解  </w:t>
            </w:r>
          </w:p>
          <w:p>
            <w:pPr>
              <w:adjustRightInd w:val="0"/>
              <w:snapToGrid w:val="0"/>
              <w:rPr>
                <w:rFonts w:ascii="宋体" w:hAnsi="宋体"/>
                <w:sz w:val="18"/>
                <w:szCs w:val="18"/>
              </w:rPr>
            </w:pPr>
            <w:r>
              <w:rPr>
                <w:rFonts w:hint="eastAsia" w:ascii="宋体" w:hAnsi="宋体"/>
                <w:sz w:val="18"/>
                <w:szCs w:val="18"/>
              </w:rPr>
              <w:t>2、肢体残缺/功能丧失：</w:t>
            </w:r>
            <w:r>
              <w:rPr>
                <w:rFonts w:hint="eastAsia" w:ascii="宋体" w:hAnsi="宋体"/>
                <w:sz w:val="18"/>
                <w:szCs w:val="18"/>
                <w:u w:val="single"/>
              </w:rPr>
              <w:t xml:space="preserve">                                                                               </w:t>
            </w:r>
          </w:p>
          <w:p>
            <w:pPr>
              <w:adjustRightInd w:val="0"/>
              <w:snapToGrid w:val="0"/>
              <w:rPr>
                <w:rFonts w:ascii="宋体" w:hAnsi="宋体"/>
                <w:sz w:val="18"/>
                <w:szCs w:val="18"/>
                <w:u w:val="single"/>
              </w:rPr>
            </w:pPr>
            <w:r>
              <w:rPr>
                <w:rFonts w:hint="eastAsia" w:ascii="宋体" w:hAnsi="宋体"/>
                <w:sz w:val="18"/>
                <w:szCs w:val="18"/>
              </w:rPr>
              <w:t>3、疾病/临床症状：</w:t>
            </w:r>
            <w:r>
              <w:rPr>
                <w:rFonts w:hint="eastAsia" w:ascii="宋体" w:hAnsi="宋体"/>
                <w:sz w:val="18"/>
                <w:szCs w:val="18"/>
                <w:u w:val="single"/>
              </w:rPr>
              <w:t xml:space="preserve">                                                                                   </w:t>
            </w:r>
          </w:p>
          <w:p>
            <w:pPr>
              <w:adjustRightInd w:val="0"/>
              <w:snapToGrid w:val="0"/>
              <w:rPr>
                <w:sz w:val="18"/>
                <w:szCs w:val="18"/>
              </w:rPr>
            </w:pPr>
            <w:r>
              <w:rPr>
                <w:rFonts w:hint="eastAsia"/>
                <w:sz w:val="18"/>
                <w:szCs w:val="18"/>
              </w:rPr>
              <w:t>4、简述控制动物疼痛和应激的措施以及一旦动物不能继续耐受实验时的处理：</w:t>
            </w:r>
          </w:p>
          <w:p>
            <w:pPr>
              <w:adjustRightInd w:val="0"/>
              <w:snapToGrid w:val="0"/>
              <w:rPr>
                <w:rFonts w:ascii="宋体" w:hAnsi="宋体"/>
                <w:sz w:val="18"/>
                <w:szCs w:val="18"/>
                <w:u w:val="single"/>
              </w:rPr>
            </w:pPr>
            <w:r>
              <w:rPr>
                <w:rFonts w:hint="eastAsia" w:ascii="宋体" w:hAnsi="宋体"/>
                <w:sz w:val="18"/>
                <w:szCs w:val="18"/>
                <w:u w:val="single"/>
              </w:rPr>
              <w:t xml:space="preserve">                                                                                                  </w:t>
            </w:r>
          </w:p>
          <w:p>
            <w:pPr>
              <w:adjustRightInd w:val="0"/>
              <w:snapToGrid w:val="0"/>
              <w:rPr>
                <w:rFonts w:ascii="宋体" w:hAnsi="宋体"/>
                <w:sz w:val="18"/>
                <w:szCs w:val="18"/>
              </w:rPr>
            </w:pP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526" w:type="dxa"/>
          </w:tcPr>
          <w:p>
            <w:pPr>
              <w:adjustRightInd w:val="0"/>
              <w:snapToGrid w:val="0"/>
              <w:rPr>
                <w:sz w:val="18"/>
                <w:szCs w:val="18"/>
              </w:rPr>
            </w:pPr>
            <w:r>
              <w:rPr>
                <w:rFonts w:hint="eastAsia"/>
                <w:sz w:val="18"/>
                <w:szCs w:val="18"/>
              </w:rPr>
              <w:t>预期实验操作中的意外情况及其处理预案</w:t>
            </w:r>
          </w:p>
        </w:tc>
        <w:tc>
          <w:tcPr>
            <w:tcW w:w="8930" w:type="dxa"/>
          </w:tcPr>
          <w:p>
            <w:pPr>
              <w:adjustRightInd w:val="0"/>
              <w:snapToGrid w:val="0"/>
              <w:rPr>
                <w:sz w:val="18"/>
                <w:szCs w:val="18"/>
              </w:rPr>
            </w:pPr>
            <w:r>
              <w:rPr>
                <w:rFonts w:hint="eastAsia"/>
                <w:sz w:val="18"/>
                <w:szCs w:val="18"/>
              </w:rPr>
              <w:t>（没有请填“无”）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26" w:type="dxa"/>
          </w:tcPr>
          <w:p>
            <w:pPr>
              <w:adjustRightInd w:val="0"/>
              <w:snapToGrid w:val="0"/>
              <w:rPr>
                <w:sz w:val="18"/>
                <w:szCs w:val="18"/>
              </w:rPr>
            </w:pPr>
            <w:r>
              <w:rPr>
                <w:rFonts w:hint="eastAsia"/>
                <w:sz w:val="18"/>
                <w:szCs w:val="18"/>
              </w:rPr>
              <w:t>安乐死方法</w:t>
            </w:r>
          </w:p>
        </w:tc>
        <w:tc>
          <w:tcPr>
            <w:tcW w:w="8930" w:type="dxa"/>
          </w:tcPr>
          <w:p>
            <w:pPr>
              <w:adjustRightInd w:val="0"/>
              <w:snapToGrid w:val="0"/>
              <w:rPr>
                <w:sz w:val="18"/>
                <w:szCs w:val="18"/>
              </w:rPr>
            </w:pPr>
            <w:r>
              <w:rPr>
                <w:rFonts w:hint="eastAsia" w:ascii="宋体" w:hAnsi="宋体"/>
                <w:sz w:val="18"/>
                <w:szCs w:val="18"/>
              </w:rPr>
              <w:t>□</w:t>
            </w:r>
            <w:r>
              <w:rPr>
                <w:rFonts w:hint="eastAsia"/>
                <w:sz w:val="18"/>
                <w:szCs w:val="18"/>
              </w:rPr>
              <w:t xml:space="preserve">二氧化碳吸入  </w:t>
            </w:r>
            <w:r>
              <w:rPr>
                <w:rFonts w:hint="eastAsia" w:ascii="宋体" w:hAnsi="宋体"/>
                <w:sz w:val="18"/>
                <w:szCs w:val="18"/>
              </w:rPr>
              <w:t>□</w:t>
            </w:r>
            <w:r>
              <w:rPr>
                <w:rFonts w:hint="eastAsia"/>
                <w:sz w:val="18"/>
                <w:szCs w:val="18"/>
              </w:rPr>
              <w:t xml:space="preserve">颈椎脱臼  </w:t>
            </w:r>
            <w:r>
              <w:rPr>
                <w:rFonts w:hint="eastAsia" w:ascii="宋体" w:hAnsi="宋体"/>
                <w:sz w:val="18"/>
                <w:szCs w:val="18"/>
              </w:rPr>
              <w:t>□</w:t>
            </w:r>
            <w:r>
              <w:rPr>
                <w:rFonts w:hint="eastAsia"/>
                <w:sz w:val="18"/>
                <w:szCs w:val="18"/>
              </w:rPr>
              <w:t xml:space="preserve">迅速断头  </w:t>
            </w:r>
          </w:p>
          <w:p>
            <w:pPr>
              <w:adjustRightInd w:val="0"/>
              <w:snapToGrid w:val="0"/>
              <w:rPr>
                <w:sz w:val="18"/>
                <w:szCs w:val="18"/>
                <w:u w:val="single"/>
              </w:rPr>
            </w:pPr>
            <w:r>
              <w:rPr>
                <w:rFonts w:hint="eastAsia" w:ascii="宋体" w:hAnsi="宋体"/>
                <w:sz w:val="18"/>
                <w:szCs w:val="18"/>
              </w:rPr>
              <w:t>□</w:t>
            </w:r>
            <w:r>
              <w:rPr>
                <w:rFonts w:hint="eastAsia"/>
                <w:sz w:val="18"/>
                <w:szCs w:val="18"/>
              </w:rPr>
              <w:t>过量麻醉（麻醉剂及其用法）</w:t>
            </w:r>
            <w:r>
              <w:rPr>
                <w:rFonts w:hint="eastAsia"/>
                <w:sz w:val="18"/>
                <w:szCs w:val="18"/>
                <w:u w:val="single"/>
              </w:rPr>
              <w:t xml:space="preserve">                                                               </w:t>
            </w:r>
          </w:p>
          <w:p>
            <w:pPr>
              <w:adjustRightInd w:val="0"/>
              <w:snapToGrid w:val="0"/>
              <w:rPr>
                <w:sz w:val="18"/>
                <w:szCs w:val="18"/>
                <w:u w:val="single"/>
              </w:rPr>
            </w:pPr>
            <w:r>
              <w:rPr>
                <w:rFonts w:hint="eastAsia" w:ascii="宋体" w:hAnsi="宋体"/>
                <w:sz w:val="18"/>
                <w:szCs w:val="18"/>
              </w:rPr>
              <w:t>□</w:t>
            </w:r>
            <w:r>
              <w:rPr>
                <w:rFonts w:hint="eastAsia"/>
                <w:sz w:val="18"/>
                <w:szCs w:val="18"/>
              </w:rPr>
              <w:t>其他方法（请说明）</w:t>
            </w:r>
            <w:r>
              <w:rPr>
                <w:rFonts w:hint="eastAsia"/>
                <w:sz w:val="18"/>
                <w:szCs w:val="18"/>
                <w:u w:val="single"/>
              </w:rPr>
              <w:t xml:space="preserve">                                                                              </w:t>
            </w:r>
          </w:p>
        </w:tc>
      </w:tr>
    </w:tbl>
    <w:p>
      <w:pPr>
        <w:adjustRightInd w:val="0"/>
        <w:snapToGrid w:val="0"/>
        <w:rPr>
          <w:sz w:val="18"/>
          <w:szCs w:val="18"/>
        </w:rPr>
      </w:pPr>
      <w:r>
        <w:rPr>
          <w:rFonts w:hint="eastAsia"/>
          <w:sz w:val="18"/>
          <w:szCs w:val="18"/>
        </w:rPr>
        <w:t>以下空白</w:t>
      </w:r>
    </w:p>
    <w:p/>
    <w:sectPr>
      <w:headerReference r:id="rId3" w:type="default"/>
      <w:footerReference r:id="rId4" w:type="default"/>
      <w:pgSz w:w="11906" w:h="16838"/>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mLMpMkBAACZ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Ysyk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zh-CN"/>
      </w:rPr>
    </w:pPr>
    <w:r>
      <w:rPr>
        <w:lang w:val="zh-CN"/>
      </w:rPr>
      <w:t>[</w:t>
    </w:r>
    <w:r>
      <w:rPr>
        <w:rFonts w:hint="eastAsia"/>
      </w:rPr>
      <w:t>本增补表共2页，请以9号字体填写，双面打印</w:t>
    </w:r>
    <w:r>
      <w:rPr>
        <w:lang w:val="zh-CN"/>
      </w:rPr>
      <w:t>]</w:t>
    </w:r>
  </w:p>
  <w:p>
    <w:pPr>
      <w:pStyle w:val="4"/>
      <w:rPr>
        <w:lang w:val="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47"/>
    <w:rsid w:val="0001603C"/>
    <w:rsid w:val="00035F01"/>
    <w:rsid w:val="001A5237"/>
    <w:rsid w:val="001B3D00"/>
    <w:rsid w:val="00203D7C"/>
    <w:rsid w:val="0021039F"/>
    <w:rsid w:val="0022359D"/>
    <w:rsid w:val="00264747"/>
    <w:rsid w:val="00397C6F"/>
    <w:rsid w:val="003F0708"/>
    <w:rsid w:val="004173D4"/>
    <w:rsid w:val="00421029"/>
    <w:rsid w:val="00422ECF"/>
    <w:rsid w:val="00470921"/>
    <w:rsid w:val="004B79F0"/>
    <w:rsid w:val="004D0967"/>
    <w:rsid w:val="00566CBA"/>
    <w:rsid w:val="005A68AC"/>
    <w:rsid w:val="00636172"/>
    <w:rsid w:val="006B6CC7"/>
    <w:rsid w:val="00861F7F"/>
    <w:rsid w:val="00A76026"/>
    <w:rsid w:val="00AE2D40"/>
    <w:rsid w:val="00B22574"/>
    <w:rsid w:val="00B57A67"/>
    <w:rsid w:val="00BA1151"/>
    <w:rsid w:val="00BC09C9"/>
    <w:rsid w:val="00BC46D7"/>
    <w:rsid w:val="00C1540F"/>
    <w:rsid w:val="00C65983"/>
    <w:rsid w:val="00CC57DB"/>
    <w:rsid w:val="00D75D54"/>
    <w:rsid w:val="00D8466D"/>
    <w:rsid w:val="00DB3302"/>
    <w:rsid w:val="00DC7296"/>
    <w:rsid w:val="00EC2E24"/>
    <w:rsid w:val="00F56C4F"/>
    <w:rsid w:val="00F72D94"/>
    <w:rsid w:val="03C102E7"/>
    <w:rsid w:val="0F826DDA"/>
    <w:rsid w:val="1C506614"/>
    <w:rsid w:val="2AC26342"/>
    <w:rsid w:val="2B770E2B"/>
    <w:rsid w:val="2F3C0F2E"/>
    <w:rsid w:val="32622BAD"/>
    <w:rsid w:val="503B6CFF"/>
    <w:rsid w:val="5D1439AB"/>
    <w:rsid w:val="64844671"/>
    <w:rsid w:val="714A5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530</Words>
  <Characters>3027</Characters>
  <Lines>25</Lines>
  <Paragraphs>7</Paragraphs>
  <TotalTime>0</TotalTime>
  <ScaleCrop>false</ScaleCrop>
  <LinksUpToDate>false</LinksUpToDate>
  <CharactersWithSpaces>3550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2013-07-09T09:10:00Z</dcterms:created>
  <dc:creator>hybase</dc:creator>
  <cp:lastModifiedBy>姚俊宏 好～</cp:lastModifiedBy>
  <cp:lastPrinted>2016-10-25T08:28:00Z</cp:lastPrinted>
  <dcterms:modified xsi:type="dcterms:W3CDTF">2021-12-30T08:11:24Z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2CBFAE0CF6A646A8946D988ED6686525</vt:lpwstr>
  </property>
</Properties>
</file>