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/>
        <w:jc w:val="both"/>
        <w:textAlignment w:val="baseline"/>
        <w:rPr>
          <w:rStyle w:val="5"/>
          <w:rFonts w:ascii="Calibri" w:hAnsi="Calibri" w:eastAsia="宋体"/>
          <w:kern w:val="2"/>
          <w:sz w:val="21"/>
          <w:szCs w:val="22"/>
          <w:lang w:val="en-US" w:eastAsia="zh-CN" w:bidi="ar-SA"/>
        </w:rPr>
      </w:pPr>
    </w:p>
    <w:p>
      <w:pPr>
        <w:spacing w:before="0" w:after="0" w:line="240" w:lineRule="auto"/>
        <w:ind w:left="0" w:right="0"/>
        <w:jc w:val="both"/>
        <w:textAlignment w:val="baseline"/>
        <w:rPr>
          <w:rStyle w:val="5"/>
          <w:rFonts w:ascii="Calibri" w:hAnsi="Calibri" w:eastAsia="宋体"/>
          <w:kern w:val="2"/>
          <w:sz w:val="21"/>
          <w:szCs w:val="22"/>
          <w:lang w:val="en-US" w:eastAsia="zh-CN" w:bidi="ar-SA"/>
        </w:rPr>
      </w:pPr>
    </w:p>
    <w:p>
      <w:pPr>
        <w:spacing w:before="0" w:after="0" w:line="240" w:lineRule="auto"/>
        <w:ind w:left="0" w:right="0"/>
        <w:jc w:val="both"/>
        <w:textAlignment w:val="baseline"/>
        <w:rPr>
          <w:rStyle w:val="5"/>
          <w:rFonts w:ascii="Calibri" w:hAnsi="Calibri" w:eastAsia="宋体"/>
          <w:kern w:val="2"/>
          <w:sz w:val="28"/>
          <w:szCs w:val="28"/>
          <w:lang w:val="en-US" w:eastAsia="zh-CN" w:bidi="ar-SA"/>
        </w:rPr>
      </w:pPr>
    </w:p>
    <w:p>
      <w:pPr>
        <w:spacing w:before="0" w:after="0" w:line="240" w:lineRule="auto"/>
        <w:ind w:right="0" w:firstLine="1807" w:firstLineChars="500"/>
        <w:jc w:val="both"/>
        <w:textAlignment w:val="baseline"/>
        <w:rPr>
          <w:rStyle w:val="5"/>
          <w:rFonts w:ascii="Calibri" w:hAnsi="Calibri" w:eastAsia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/>
          <w:b/>
          <w:bCs/>
          <w:kern w:val="2"/>
          <w:sz w:val="36"/>
          <w:szCs w:val="36"/>
          <w:lang w:val="en-US" w:eastAsia="zh-CN" w:bidi="ar-SA"/>
        </w:rPr>
        <w:t>南京中医药大学</w:t>
      </w:r>
      <w:r>
        <w:rPr>
          <w:rStyle w:val="5"/>
          <w:rFonts w:ascii="Calibri" w:hAnsi="Calibri" w:eastAsia="宋体"/>
          <w:b/>
          <w:bCs/>
          <w:kern w:val="2"/>
          <w:sz w:val="36"/>
          <w:szCs w:val="36"/>
          <w:lang w:val="en-US" w:eastAsia="zh-CN" w:bidi="ar-SA"/>
        </w:rPr>
        <w:t>实验动物中心</w:t>
      </w:r>
    </w:p>
    <w:p>
      <w:pPr>
        <w:spacing w:before="0" w:after="0" w:line="240" w:lineRule="auto"/>
        <w:ind w:left="0" w:right="0"/>
        <w:jc w:val="center"/>
        <w:textAlignment w:val="baseline"/>
        <w:rPr>
          <w:rStyle w:val="5"/>
          <w:rFonts w:ascii="Calibri" w:hAnsi="Calibri" w:eastAsia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Style w:val="5"/>
          <w:rFonts w:ascii="Calibri" w:hAnsi="Calibri" w:eastAsia="宋体"/>
          <w:b/>
          <w:bCs/>
          <w:kern w:val="2"/>
          <w:sz w:val="36"/>
          <w:szCs w:val="36"/>
          <w:lang w:val="en-US" w:eastAsia="zh-CN" w:bidi="ar-SA"/>
        </w:rPr>
        <w:t>实验动物因实验(检查)取出/返回设施审批登记表</w:t>
      </w:r>
    </w:p>
    <w:p>
      <w:pPr>
        <w:spacing w:before="0" w:after="0" w:line="240" w:lineRule="auto"/>
        <w:ind w:left="0" w:right="0"/>
        <w:jc w:val="both"/>
        <w:textAlignment w:val="baseline"/>
        <w:rPr>
          <w:rStyle w:val="5"/>
          <w:rFonts w:ascii="Calibri" w:hAnsi="Calibri" w:eastAsia="宋体"/>
          <w:kern w:val="2"/>
          <w:sz w:val="28"/>
          <w:szCs w:val="28"/>
          <w:lang w:val="en-US" w:eastAsia="zh-CN" w:bidi="ar-SA"/>
        </w:rPr>
      </w:pPr>
    </w:p>
    <w:tbl>
      <w:tblPr>
        <w:tblStyle w:val="3"/>
        <w:tblW w:w="885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0"/>
        <w:gridCol w:w="2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/>
                <w:kern w:val="2"/>
                <w:sz w:val="28"/>
                <w:szCs w:val="28"/>
                <w:lang w:val="en-US" w:eastAsia="zh-CN" w:bidi="ar-SA"/>
              </w:rPr>
              <w:t>伦理</w:t>
            </w: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批准号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设施证号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课题负责人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hint="default"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申请人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840" w:firstLineChars="300"/>
              <w:jc w:val="both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动物品系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动物数量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饲养地点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hint="default"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取出时间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取出目的</w:t>
            </w:r>
          </w:p>
        </w:tc>
        <w:tc>
          <w:tcPr>
            <w:tcW w:w="6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批准人 (签名)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批准日期(盖章)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结束后动物处置方式</w:t>
            </w:r>
          </w:p>
        </w:tc>
        <w:tc>
          <w:tcPr>
            <w:tcW w:w="6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安乐死，</w:t>
            </w:r>
            <w:r>
              <w:rPr>
                <w:rStyle w:val="5"/>
                <w:rFonts w:hint="eastAsia"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尸</w:t>
            </w: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体交回动物中心</w:t>
            </w:r>
            <w:r>
              <w:rPr>
                <w:rStyle w:val="5"/>
                <w:rFonts w:hint="eastAsia"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集中</w:t>
            </w: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处理。数量（）</w:t>
            </w:r>
          </w:p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动物生存，返回动物中心继续饲养。</w:t>
            </w:r>
            <w:r>
              <w:rPr>
                <w:rStyle w:val="5"/>
                <w:rFonts w:hint="eastAsia"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数量（）</w:t>
            </w:r>
          </w:p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饲养地点:____________________________________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接收人(签名)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接收时间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textAlignment w:val="baseline"/>
              <w:rPr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before="0" w:after="0" w:line="240" w:lineRule="auto"/>
        <w:ind w:left="0" w:right="0"/>
        <w:jc w:val="both"/>
        <w:textAlignment w:val="baseline"/>
        <w:rPr>
          <w:rStyle w:val="5"/>
          <w:rFonts w:ascii="Calibri" w:hAnsi="Calibri" w:eastAsia="宋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66D3"/>
    <w:rsid w:val="07EA2FF0"/>
    <w:rsid w:val="08B44B0F"/>
    <w:rsid w:val="176D71F4"/>
    <w:rsid w:val="21A96500"/>
    <w:rsid w:val="23104A3D"/>
    <w:rsid w:val="6FB56EEE"/>
    <w:rsid w:val="73E51A8B"/>
    <w:rsid w:val="7B9B0F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after="0" w:line="240" w:lineRule="auto"/>
      <w:ind w:left="0" w:right="0"/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NormalCharacter"/>
    <w:uiPriority w:val="0"/>
    <w:rPr>
      <w:rFonts w:ascii="Calibri" w:hAnsi="Calibri" w:eastAsia="宋体"/>
    </w:rPr>
  </w:style>
  <w:style w:type="table" w:customStyle="1" w:styleId="6">
    <w:name w:val="TableNormal"/>
    <w:qFormat/>
    <w:uiPriority w:val="0"/>
  </w:style>
  <w:style w:type="table" w:customStyle="1" w:styleId="7">
    <w:name w:val="TableGrid"/>
    <w:basedOn w:val="6"/>
    <w:qFormat/>
    <w:uiPriority w:val="0"/>
  </w:style>
  <w:style w:type="table" w:customStyle="1" w:styleId="8">
    <w:name w:val="167"/>
    <w:basedOn w:val="6"/>
    <w:qFormat/>
    <w:uiPriority w:val="0"/>
  </w:style>
  <w:style w:type="table" w:customStyle="1" w:styleId="9">
    <w:name w:val="185"/>
    <w:basedOn w:val="6"/>
    <w:qFormat/>
    <w:uiPriority w:val="0"/>
  </w:style>
  <w:style w:type="table" w:customStyle="1" w:styleId="10">
    <w:name w:val="199"/>
    <w:basedOn w:val="6"/>
    <w:qFormat/>
    <w:uiPriority w:val="0"/>
  </w:style>
  <w:style w:type="table" w:customStyle="1" w:styleId="11">
    <w:name w:val="213"/>
    <w:basedOn w:val="6"/>
    <w:qFormat/>
    <w:uiPriority w:val="0"/>
  </w:style>
  <w:style w:type="table" w:customStyle="1" w:styleId="12">
    <w:name w:val="227"/>
    <w:basedOn w:val="6"/>
    <w:qFormat/>
    <w:uiPriority w:val="0"/>
  </w:style>
  <w:style w:type="table" w:customStyle="1" w:styleId="13">
    <w:name w:val="241"/>
    <w:basedOn w:val="6"/>
    <w:qFormat/>
    <w:uiPriority w:val="0"/>
  </w:style>
  <w:style w:type="table" w:customStyle="1" w:styleId="14">
    <w:name w:val="25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157</Words>
  <Characters>200</Characters>
  <Paragraphs>50</Paragraphs>
  <TotalTime>24</TotalTime>
  <ScaleCrop>false</ScaleCrop>
  <LinksUpToDate>false</LinksUpToDate>
  <CharactersWithSpaces>205</CharactersWithSpaces>
  <Application>WPS Office_11.1.0.9145_F1E327BC-269C-435d-A152-05C5408002CA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2020-01-03T02:20:00Z</dcterms:created>
  <dc:creator>WPS Office</dc:creator>
  <cp:lastModifiedBy>Administrator</cp:lastModifiedBy>
  <cp:lastPrinted>2020-01-07T08:28:00Z</cp:lastPrinted>
  <dcterms:modified xsi:type="dcterms:W3CDTF">2020-01-11T07:19:17Z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